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944D9E" w:rsidP="00C17A65">
      <w:pPr>
        <w:pStyle w:val="DOCWEB-Titre"/>
        <w:rPr>
          <w:b/>
        </w:rPr>
      </w:pPr>
      <w:r w:rsidRPr="00944D9E">
        <w:rPr>
          <w:b/>
        </w:rPr>
        <w:t>Aide 201</w:t>
      </w:r>
      <w:r w:rsidR="001B4B0D">
        <w:rPr>
          <w:b/>
        </w:rPr>
        <w:t>8</w:t>
      </w:r>
      <w:r w:rsidRPr="00944D9E">
        <w:rPr>
          <w:b/>
        </w:rPr>
        <w:t xml:space="preserve"> à l’édition d’œuvres théâtrales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C17A65" w:rsidRPr="00D71174">
        <w:rPr>
          <w:color w:val="E60032"/>
          <w:sz w:val="22"/>
          <w:szCs w:val="22"/>
        </w:rPr>
        <w:t> </w:t>
      </w:r>
      <w:r w:rsidR="00C17A65"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="00C17A65"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Pr="00F73B9C" w:rsidRDefault="00944D9E" w:rsidP="00F73B9C">
      <w:pPr>
        <w:pStyle w:val="DOCWEB-Paragraphenormal"/>
      </w:pPr>
    </w:p>
    <w:p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Default="001645AE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944D9E" w:rsidRDefault="00CD56F9" w:rsidP="001B4B0D">
      <w:pPr>
        <w:ind w:left="567" w:right="306" w:hanging="283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 xml:space="preserve">t entre l’auteur et l’éditeur ; </w:t>
      </w:r>
    </w:p>
    <w:p w:rsidR="00CD56F9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 xml:space="preserve">le contrat signé sera exigé pour le </w:t>
      </w:r>
      <w:r>
        <w:rPr>
          <w:lang w:val="fr-FR"/>
        </w:rPr>
        <w:tab/>
      </w:r>
      <w:r w:rsidRPr="001B4A02">
        <w:rPr>
          <w:lang w:val="fr-FR"/>
        </w:rPr>
        <w:t>paiement du soutien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 et du diffuseur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scène, les dates et lieu(x) des représentations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pour</w:t>
      </w:r>
      <w:proofErr w:type="gramEnd"/>
      <w:r w:rsidR="00944D9E" w:rsidRPr="00825C58">
        <w:rPr>
          <w:lang w:val="fr-FR"/>
        </w:rPr>
        <w:t xml:space="preserve"> une pièce de la catégorie </w:t>
      </w:r>
      <w:r w:rsidR="00944D9E">
        <w:rPr>
          <w:b/>
          <w:lang w:val="fr-FR"/>
        </w:rPr>
        <w:t>C</w:t>
      </w:r>
      <w:r w:rsidR="00944D9E" w:rsidRPr="00825C58">
        <w:rPr>
          <w:lang w:val="fr-FR"/>
        </w:rPr>
        <w:t>, une attestation de l’auteur ou de ses ayant-droits et/ou de l’éditeur de l’œuvre originale autorisant la traduction ; la demande ne peut être prise en considération que si l’auteur de la traduction dispose des droits de représentation</w:t>
      </w:r>
    </w:p>
    <w:p w:rsidR="00944D9E" w:rsidRDefault="00944D9E" w:rsidP="00CD56F9">
      <w:pPr>
        <w:pStyle w:val="DOCWEB-Paragraphenormal"/>
        <w:ind w:left="567" w:hanging="283"/>
        <w:rPr>
          <w:color w:val="000000" w:themeColor="text1"/>
        </w:rPr>
      </w:pPr>
    </w:p>
    <w:p w:rsidR="00D71174" w:rsidRPr="00D71174" w:rsidRDefault="00CD56F9" w:rsidP="001B4B0D">
      <w:pPr>
        <w:pStyle w:val="DOCWEB-Paragraphenormal"/>
        <w:ind w:left="567" w:hanging="283"/>
        <w:rPr>
          <w:lang w:val="fr-FR"/>
        </w:rPr>
      </w:pPr>
      <w:bookmarkStart w:id="0" w:name="_GoBack"/>
      <w:bookmarkEnd w:id="0"/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r w:rsidRPr="00474D58">
        <w:t>Autre :</w:t>
      </w: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8" w:rsidRDefault="00685D78">
      <w:r>
        <w:separator/>
      </w:r>
    </w:p>
  </w:endnote>
  <w:endnote w:type="continuationSeparator" w:id="0">
    <w:p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51B8E">
                            <w:rPr>
                              <w:sz w:val="11"/>
                              <w:szCs w:val="11"/>
                            </w:rPr>
                            <w:t>M183F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6B13EE">
                            <w:rPr>
                              <w:sz w:val="11"/>
                              <w:szCs w:val="11"/>
                            </w:rPr>
                            <w:t>0318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51B8E">
                      <w:rPr>
                        <w:sz w:val="11"/>
                        <w:szCs w:val="11"/>
                      </w:rPr>
                      <w:t>M183F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6B13EE">
                      <w:rPr>
                        <w:sz w:val="11"/>
                        <w:szCs w:val="11"/>
                      </w:rPr>
                      <w:t>0318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51B8E">
                            <w:rPr>
                              <w:sz w:val="11"/>
                              <w:szCs w:val="11"/>
                            </w:rPr>
                            <w:t>M183F</w:t>
                          </w:r>
                          <w:r w:rsidR="006B13EE">
                            <w:rPr>
                              <w:sz w:val="11"/>
                              <w:szCs w:val="11"/>
                            </w:rPr>
                            <w:t>0318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51B8E">
                      <w:rPr>
                        <w:sz w:val="11"/>
                        <w:szCs w:val="11"/>
                      </w:rPr>
                      <w:t>M183F</w:t>
                    </w:r>
                    <w:r w:rsidR="006B13EE">
                      <w:rPr>
                        <w:sz w:val="11"/>
                        <w:szCs w:val="11"/>
                      </w:rPr>
                      <w:t>0318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8" w:rsidRDefault="00685D78">
      <w:r>
        <w:separator/>
      </w:r>
    </w:p>
  </w:footnote>
  <w:footnote w:type="continuationSeparator" w:id="0">
    <w:p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B13EE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508DF"/>
    <w:rsid w:val="001645AE"/>
    <w:rsid w:val="00184AF3"/>
    <w:rsid w:val="001B4B0D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B5344"/>
    <w:rsid w:val="003D475D"/>
    <w:rsid w:val="003E4AF9"/>
    <w:rsid w:val="00412AAA"/>
    <w:rsid w:val="00431727"/>
    <w:rsid w:val="004D2E2B"/>
    <w:rsid w:val="00556477"/>
    <w:rsid w:val="00575198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13EE"/>
    <w:rsid w:val="006B585C"/>
    <w:rsid w:val="00751232"/>
    <w:rsid w:val="00755AFC"/>
    <w:rsid w:val="00787ED0"/>
    <w:rsid w:val="00827305"/>
    <w:rsid w:val="008606C0"/>
    <w:rsid w:val="00862908"/>
    <w:rsid w:val="00872D07"/>
    <w:rsid w:val="00894378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A6D69"/>
    <w:rsid w:val="00BB77D9"/>
    <w:rsid w:val="00C10A3E"/>
    <w:rsid w:val="00C15910"/>
    <w:rsid w:val="00C17A65"/>
    <w:rsid w:val="00C46796"/>
    <w:rsid w:val="00C84F47"/>
    <w:rsid w:val="00CA3CD8"/>
    <w:rsid w:val="00CD56F9"/>
    <w:rsid w:val="00CD59C9"/>
    <w:rsid w:val="00D0307A"/>
    <w:rsid w:val="00D51B8E"/>
    <w:rsid w:val="00D61E55"/>
    <w:rsid w:val="00D71174"/>
    <w:rsid w:val="00D75139"/>
    <w:rsid w:val="00D9441B"/>
    <w:rsid w:val="00DA67C9"/>
    <w:rsid w:val="00DB6DCA"/>
    <w:rsid w:val="00E529D0"/>
    <w:rsid w:val="00E95E1F"/>
    <w:rsid w:val="00ED077E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7A7FDBE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6CBD-61DA-4304-B69D-1C0A95C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2</Pages>
  <Words>193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M183F1017</dc:description>
  <cp:lastModifiedBy>Jolanda HERRADI</cp:lastModifiedBy>
  <cp:revision>3</cp:revision>
  <cp:lastPrinted>2017-10-23T12:05:00Z</cp:lastPrinted>
  <dcterms:created xsi:type="dcterms:W3CDTF">2018-06-19T11:58:00Z</dcterms:created>
  <dcterms:modified xsi:type="dcterms:W3CDTF">2018-06-19T12:00:00Z</dcterms:modified>
</cp:coreProperties>
</file>